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A6" w:rsidRDefault="00952BD9" w:rsidP="003144A6">
      <w:pPr>
        <w:pStyle w:val="2"/>
        <w:tabs>
          <w:tab w:val="left" w:pos="2410"/>
        </w:tabs>
        <w:contextualSpacing/>
        <w:jc w:val="center"/>
        <w:rPr>
          <w:sz w:val="20"/>
        </w:rPr>
      </w:pPr>
      <w:r w:rsidRPr="003144A6">
        <w:rPr>
          <w:sz w:val="36"/>
          <w:szCs w:val="36"/>
        </w:rPr>
        <w:t> </w:t>
      </w:r>
      <w:r w:rsidR="003144A6" w:rsidRPr="00D00DA2">
        <w:rPr>
          <w:sz w:val="20"/>
        </w:rPr>
        <w:t>МУНИЦИПАЛЬНОЕ АВТОНОМНОЕ ДОШКОЛЬНОЕ ОБРАЗОВАТЕЛЬНОЕ</w:t>
      </w:r>
      <w:r w:rsidR="003144A6">
        <w:rPr>
          <w:sz w:val="20"/>
        </w:rPr>
        <w:t xml:space="preserve"> </w:t>
      </w:r>
      <w:r w:rsidR="003144A6" w:rsidRPr="00D00DA2">
        <w:rPr>
          <w:sz w:val="20"/>
        </w:rPr>
        <w:t xml:space="preserve">УЧРЕЖДЕНИЕ </w:t>
      </w:r>
    </w:p>
    <w:p w:rsidR="003144A6" w:rsidRDefault="003144A6" w:rsidP="003144A6">
      <w:pPr>
        <w:pStyle w:val="2"/>
        <w:tabs>
          <w:tab w:val="left" w:pos="2410"/>
        </w:tabs>
        <w:contextualSpacing/>
        <w:jc w:val="center"/>
        <w:rPr>
          <w:sz w:val="22"/>
          <w:szCs w:val="22"/>
        </w:rPr>
      </w:pPr>
      <w:r w:rsidRPr="00D00DA2">
        <w:rPr>
          <w:sz w:val="20"/>
        </w:rPr>
        <w:t>ДЕТСКИЙ САД № 24</w:t>
      </w:r>
      <w:r>
        <w:rPr>
          <w:sz w:val="20"/>
        </w:rPr>
        <w:t xml:space="preserve">  </w:t>
      </w:r>
      <w:r w:rsidRPr="00D00DA2">
        <w:rPr>
          <w:sz w:val="20"/>
        </w:rPr>
        <w:t>«ЖУРАВУШКА»</w:t>
      </w:r>
      <w:r>
        <w:rPr>
          <w:sz w:val="20"/>
        </w:rPr>
        <w:t xml:space="preserve"> </w:t>
      </w:r>
      <w:r w:rsidRPr="00D00DA2">
        <w:rPr>
          <w:sz w:val="22"/>
          <w:szCs w:val="22"/>
        </w:rPr>
        <w:t>комбинированного вида</w:t>
      </w:r>
      <w:r>
        <w:rPr>
          <w:sz w:val="22"/>
          <w:szCs w:val="22"/>
        </w:rPr>
        <w:t xml:space="preserve"> </w:t>
      </w:r>
    </w:p>
    <w:p w:rsidR="003144A6" w:rsidRPr="00D00DA2" w:rsidRDefault="003144A6" w:rsidP="003144A6">
      <w:pPr>
        <w:pStyle w:val="2"/>
        <w:tabs>
          <w:tab w:val="left" w:pos="2410"/>
        </w:tabs>
        <w:contextualSpacing/>
        <w:jc w:val="center"/>
        <w:rPr>
          <w:sz w:val="22"/>
          <w:szCs w:val="22"/>
        </w:rPr>
      </w:pPr>
      <w:r w:rsidRPr="00D00DA2">
        <w:rPr>
          <w:sz w:val="22"/>
          <w:szCs w:val="22"/>
        </w:rPr>
        <w:t>города Искитима</w:t>
      </w:r>
      <w:r>
        <w:rPr>
          <w:sz w:val="22"/>
          <w:szCs w:val="22"/>
        </w:rPr>
        <w:t xml:space="preserve"> </w:t>
      </w:r>
      <w:r w:rsidRPr="00D00DA2">
        <w:rPr>
          <w:sz w:val="22"/>
          <w:szCs w:val="22"/>
        </w:rPr>
        <w:t>Новосибирской области</w:t>
      </w:r>
    </w:p>
    <w:p w:rsidR="003144A6" w:rsidRPr="003144A6" w:rsidRDefault="00952BD9" w:rsidP="005A0C09">
      <w:pPr>
        <w:jc w:val="both"/>
        <w:rPr>
          <w:rFonts w:ascii="Times New Roman" w:hAnsi="Times New Roman" w:cs="Times New Roman"/>
          <w:sz w:val="36"/>
          <w:szCs w:val="36"/>
        </w:rPr>
      </w:pPr>
      <w:r w:rsidRPr="003144A6">
        <w:rPr>
          <w:rFonts w:ascii="Times New Roman" w:hAnsi="Times New Roman" w:cs="Times New Roman"/>
          <w:sz w:val="36"/>
          <w:szCs w:val="36"/>
        </w:rPr>
        <w:t>    </w:t>
      </w:r>
    </w:p>
    <w:p w:rsidR="003144A6" w:rsidRDefault="003144A6" w:rsidP="005A0C0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144A6" w:rsidRDefault="003144A6" w:rsidP="005A0C0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144A6" w:rsidRDefault="003144A6" w:rsidP="005A0C0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144A6" w:rsidRDefault="003144A6" w:rsidP="005A0C0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144A6" w:rsidRDefault="003144A6" w:rsidP="005A0C0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144A6" w:rsidRDefault="003144A6" w:rsidP="003144A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3144A6">
        <w:rPr>
          <w:rFonts w:ascii="Times New Roman" w:hAnsi="Times New Roman" w:cs="Times New Roman"/>
          <w:sz w:val="36"/>
          <w:szCs w:val="36"/>
        </w:rPr>
        <w:t>Общие подходы и принципы построения развивающей среды</w:t>
      </w:r>
      <w:r>
        <w:rPr>
          <w:rFonts w:ascii="Times New Roman" w:hAnsi="Times New Roman" w:cs="Times New Roman"/>
          <w:sz w:val="36"/>
          <w:szCs w:val="36"/>
        </w:rPr>
        <w:t xml:space="preserve"> в ДОУ в соответствии с ФГОС </w:t>
      </w:r>
      <w:proofErr w:type="gramStart"/>
      <w:r>
        <w:rPr>
          <w:rFonts w:ascii="Times New Roman" w:hAnsi="Times New Roman" w:cs="Times New Roman"/>
          <w:sz w:val="36"/>
          <w:szCs w:val="36"/>
        </w:rPr>
        <w:t>ДО</w:t>
      </w:r>
      <w:proofErr w:type="gramEnd"/>
      <w:r>
        <w:rPr>
          <w:rFonts w:ascii="Times New Roman" w:hAnsi="Times New Roman" w:cs="Times New Roman"/>
          <w:sz w:val="36"/>
          <w:szCs w:val="36"/>
        </w:rPr>
        <w:t>»</w:t>
      </w:r>
    </w:p>
    <w:p w:rsidR="00CD7626" w:rsidRDefault="00CD7626" w:rsidP="00CD762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</w:p>
    <w:p w:rsidR="00CD7626" w:rsidRDefault="00CD7626" w:rsidP="00CD762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D7626" w:rsidRDefault="00CD7626" w:rsidP="00CD762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144A6" w:rsidRDefault="00CD7626" w:rsidP="00CD762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Заведующий</w:t>
      </w:r>
    </w:p>
    <w:p w:rsidR="00CD7626" w:rsidRDefault="00CD7626" w:rsidP="00CD762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Оводова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Ю.Н.</w:t>
      </w:r>
    </w:p>
    <w:p w:rsidR="003144A6" w:rsidRDefault="003144A6" w:rsidP="005A0C0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144A6" w:rsidRDefault="003144A6" w:rsidP="005A0C0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144A6" w:rsidRDefault="003144A6" w:rsidP="005A0C0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144A6" w:rsidRDefault="003144A6" w:rsidP="005A0C0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144A6" w:rsidRDefault="003144A6" w:rsidP="005A0C0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D7626" w:rsidRDefault="00CD7626" w:rsidP="005A0C0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144A6" w:rsidRPr="003144A6" w:rsidRDefault="003144A6" w:rsidP="005A0C09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952BD9" w:rsidRPr="005A0C09" w:rsidRDefault="00952BD9" w:rsidP="005A0C09">
      <w:pPr>
        <w:jc w:val="both"/>
        <w:rPr>
          <w:rFonts w:ascii="Times New Roman" w:hAnsi="Times New Roman" w:cs="Times New Roman"/>
          <w:sz w:val="32"/>
          <w:szCs w:val="32"/>
        </w:rPr>
      </w:pPr>
      <w:r w:rsidRPr="00952BD9">
        <w:lastRenderedPageBreak/>
        <w:t>    </w:t>
      </w:r>
      <w:r w:rsidRPr="005A0C09">
        <w:rPr>
          <w:rFonts w:ascii="Times New Roman" w:hAnsi="Times New Roman" w:cs="Times New Roman"/>
          <w:sz w:val="32"/>
          <w:szCs w:val="32"/>
        </w:rPr>
        <w:t>Общие принципы построения развивающей среды в ДОУ направлены на реализацию личностно ориентированной модели взаимодействия взрослого и ребенка, определяют современную педагогическую стратегию пространственной организации и содержания среды  групп:</w:t>
      </w:r>
    </w:p>
    <w:p w:rsidR="00952BD9" w:rsidRDefault="00952BD9" w:rsidP="005A0C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A0C09">
        <w:rPr>
          <w:rFonts w:ascii="Times New Roman" w:hAnsi="Times New Roman" w:cs="Times New Roman"/>
          <w:sz w:val="32"/>
          <w:szCs w:val="32"/>
        </w:rPr>
        <w:t>организация непересекающихся сфер самостоятельной детской активности внутри игровой зоны: интеллектуальной, театрально-игровой, творческой сюжетно-ролевой, строительно-конструктивной игры и игр с двигательной активностью. Это позволяет детям одновременно организовывать разные игры в соответствии со своими интересами и замыслами, не мешая друг другу;</w:t>
      </w:r>
    </w:p>
    <w:p w:rsidR="00A93BDE" w:rsidRPr="005A0C09" w:rsidRDefault="00A93BDE" w:rsidP="00A93BD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52BD9" w:rsidRDefault="00952BD9" w:rsidP="005A0C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A0C09">
        <w:rPr>
          <w:rFonts w:ascii="Times New Roman" w:hAnsi="Times New Roman" w:cs="Times New Roman"/>
          <w:sz w:val="32"/>
          <w:szCs w:val="32"/>
        </w:rPr>
        <w:t>создание условий для индивидуальных, подгрупповых и коллективных игр дошкольников, чтобы каждый ребенок мог найти себе удобное и комфортное место в зависимости от своего эмоционального состояния;</w:t>
      </w:r>
    </w:p>
    <w:p w:rsidR="00A93BDE" w:rsidRPr="00A93BDE" w:rsidRDefault="00A93BDE" w:rsidP="00A93B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93BDE" w:rsidRPr="005A0C09" w:rsidRDefault="00A93BDE" w:rsidP="00A93BD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0C09" w:rsidRDefault="00952BD9" w:rsidP="005A0C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A0C09">
        <w:rPr>
          <w:rFonts w:ascii="Times New Roman" w:hAnsi="Times New Roman" w:cs="Times New Roman"/>
          <w:sz w:val="32"/>
          <w:szCs w:val="32"/>
        </w:rPr>
        <w:t xml:space="preserve">обеспечение условий изолированности («Вижу, но не мешаю») </w:t>
      </w:r>
      <w:r w:rsidR="00A93BDE">
        <w:rPr>
          <w:rFonts w:ascii="Times New Roman" w:hAnsi="Times New Roman" w:cs="Times New Roman"/>
          <w:sz w:val="32"/>
          <w:szCs w:val="32"/>
        </w:rPr>
        <w:t xml:space="preserve">между элементами игровой зоны, </w:t>
      </w:r>
    </w:p>
    <w:p w:rsidR="00A93BDE" w:rsidRDefault="00A93BDE" w:rsidP="00A93BD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52BD9" w:rsidRDefault="00A93BDE" w:rsidP="005A0C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безопасность-</w:t>
      </w:r>
      <w:r w:rsidR="00952BD9" w:rsidRPr="005A0C09">
        <w:rPr>
          <w:rFonts w:ascii="Times New Roman" w:hAnsi="Times New Roman" w:cs="Times New Roman"/>
          <w:sz w:val="32"/>
          <w:szCs w:val="32"/>
        </w:rPr>
        <w:t>среда, окружающая ребенка в группе детского сада  безопасна для его жизни и здоровья;</w:t>
      </w:r>
    </w:p>
    <w:p w:rsidR="00A93BDE" w:rsidRPr="00A93BDE" w:rsidRDefault="00A93BDE" w:rsidP="00A93B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93BDE" w:rsidRPr="005A0C09" w:rsidRDefault="00A93BDE" w:rsidP="00A93BD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52BD9" w:rsidRDefault="00952BD9" w:rsidP="005A0C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A0C09">
        <w:rPr>
          <w:rFonts w:ascii="Times New Roman" w:hAnsi="Times New Roman" w:cs="Times New Roman"/>
          <w:sz w:val="32"/>
          <w:szCs w:val="32"/>
        </w:rPr>
        <w:t>использование функциональных помещений группы – спальни и раздевалки для организации игровой среды при обеспечении постоянного визуального контакта с детьми;</w:t>
      </w:r>
    </w:p>
    <w:p w:rsidR="00A93BDE" w:rsidRPr="005A0C09" w:rsidRDefault="00A93BDE" w:rsidP="00A93BD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52BD9" w:rsidRPr="005A0C09" w:rsidRDefault="00952BD9" w:rsidP="005A0C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A0C09">
        <w:rPr>
          <w:rFonts w:ascii="Times New Roman" w:hAnsi="Times New Roman" w:cs="Times New Roman"/>
          <w:sz w:val="32"/>
          <w:szCs w:val="32"/>
        </w:rPr>
        <w:t>своевременное изменение предметно-игровой среды педагогами: внесение новых атрибутов, игр, игрушек, игрового оборудования в соответствии с новым содержанием игр и усложняющимся уровнем игровых умений детей;</w:t>
      </w:r>
    </w:p>
    <w:p w:rsidR="00952BD9" w:rsidRDefault="00952BD9" w:rsidP="005A0C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A0C09">
        <w:rPr>
          <w:rFonts w:ascii="Times New Roman" w:hAnsi="Times New Roman" w:cs="Times New Roman"/>
          <w:sz w:val="32"/>
          <w:szCs w:val="32"/>
        </w:rPr>
        <w:lastRenderedPageBreak/>
        <w:t>проведение оптимального отбора игр, игрушек, игрового оборудования по количеству и качеству: их недостаточное количество и неадекватное уровню развития детской игры качество ограничивает развитие ребенка и дезориентирует его игровою деятельность;</w:t>
      </w:r>
    </w:p>
    <w:p w:rsidR="00A93BDE" w:rsidRPr="005A0C09" w:rsidRDefault="00A93BDE" w:rsidP="00A93BD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52BD9" w:rsidRDefault="00952BD9" w:rsidP="00A93B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3BDE">
        <w:rPr>
          <w:rFonts w:ascii="Times New Roman" w:hAnsi="Times New Roman" w:cs="Times New Roman"/>
          <w:sz w:val="32"/>
          <w:szCs w:val="32"/>
        </w:rPr>
        <w:t>обеспечение доступности ко всему содержанию развивающей предметно-игровой среды: расположения игр, игрушек, атрибутов на уровне не выше вытянутой руки ребенка;</w:t>
      </w:r>
    </w:p>
    <w:p w:rsidR="00A93BDE" w:rsidRPr="00A93BDE" w:rsidRDefault="00A93BDE" w:rsidP="00A93BD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52BD9" w:rsidRPr="00A93BDE" w:rsidRDefault="00952BD9" w:rsidP="00A93B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93BDE">
        <w:rPr>
          <w:rFonts w:ascii="Times New Roman" w:hAnsi="Times New Roman" w:cs="Times New Roman"/>
          <w:sz w:val="32"/>
          <w:szCs w:val="32"/>
        </w:rPr>
        <w:t>учет половых различий детей, т.е. учет в равной степени интересов, как девочек, так и мальчиков.</w:t>
      </w:r>
    </w:p>
    <w:p w:rsidR="00952BD9" w:rsidRDefault="00952BD9" w:rsidP="00952BD9"/>
    <w:p w:rsidR="00952BD9" w:rsidRPr="003144A6" w:rsidRDefault="00952BD9" w:rsidP="005A0C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44A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Функции предметно-развивающей среды в ДОУ:</w:t>
      </w:r>
    </w:p>
    <w:p w:rsidR="00952BD9" w:rsidRPr="003144A6" w:rsidRDefault="00952BD9" w:rsidP="005A0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44A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Группа раннего возраста</w:t>
      </w:r>
    </w:p>
    <w:p w:rsidR="00952BD9" w:rsidRPr="00A93BDE" w:rsidRDefault="00952BD9" w:rsidP="005A0C09">
      <w:pPr>
        <w:numPr>
          <w:ilvl w:val="0"/>
          <w:numId w:val="2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познавательная</w:t>
      </w:r>
      <w:proofErr w:type="gramEnd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вводит ребенка в мир знакомых предметов и малознакомых предметов, звуков, явлений, действий и отношений;</w:t>
      </w:r>
    </w:p>
    <w:p w:rsidR="00952BD9" w:rsidRPr="00A93BDE" w:rsidRDefault="00952BD9" w:rsidP="005A0C09">
      <w:pPr>
        <w:numPr>
          <w:ilvl w:val="0"/>
          <w:numId w:val="2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оздоровительная</w:t>
      </w:r>
      <w:proofErr w:type="gramEnd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обуславливает развитие двигательной активности малыша, соответствует оздоровлению.</w:t>
      </w:r>
    </w:p>
    <w:p w:rsidR="00952BD9" w:rsidRPr="003144A6" w:rsidRDefault="00952BD9" w:rsidP="005A0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44A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Младшая группа</w:t>
      </w:r>
    </w:p>
    <w:p w:rsidR="00952BD9" w:rsidRPr="00A93BDE" w:rsidRDefault="00952BD9" w:rsidP="005A0C09">
      <w:pPr>
        <w:numPr>
          <w:ilvl w:val="0"/>
          <w:numId w:val="3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познавательная</w:t>
      </w:r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– удовлетворяет потребность ребенка в освоении окружающего мира, стимулирует познавательную активность;</w:t>
      </w:r>
    </w:p>
    <w:p w:rsidR="00952BD9" w:rsidRPr="00A93BDE" w:rsidRDefault="00952BD9" w:rsidP="005A0C09">
      <w:pPr>
        <w:numPr>
          <w:ilvl w:val="0"/>
          <w:numId w:val="3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коммуникативная</w:t>
      </w:r>
      <w:proofErr w:type="gramEnd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стимулирует речевое развитие, позволяет ребенку познать азы общения и взаимодействия;</w:t>
      </w:r>
    </w:p>
    <w:p w:rsidR="00952BD9" w:rsidRPr="00A93BDE" w:rsidRDefault="00952BD9" w:rsidP="005A0C09">
      <w:pPr>
        <w:numPr>
          <w:ilvl w:val="0"/>
          <w:numId w:val="3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оздоровительная</w:t>
      </w:r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стимулирует двигательную активность, обогащает двигательный опыт, приобщает к культуре здоровья;</w:t>
      </w:r>
      <w:proofErr w:type="gramEnd"/>
    </w:p>
    <w:p w:rsidR="00952BD9" w:rsidRPr="00A93BDE" w:rsidRDefault="00952BD9" w:rsidP="005A0C09">
      <w:pPr>
        <w:numPr>
          <w:ilvl w:val="0"/>
          <w:numId w:val="3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творческая</w:t>
      </w:r>
      <w:proofErr w:type="gramEnd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приобщает детей к творческой деятельности, способствует саморазвитию и самореализации.</w:t>
      </w:r>
    </w:p>
    <w:p w:rsidR="00952BD9" w:rsidRPr="003144A6" w:rsidRDefault="00952BD9" w:rsidP="005A0C09">
      <w:pPr>
        <w:spacing w:before="100" w:beforeAutospacing="1" w:after="100" w:afterAutospacing="1" w:line="240" w:lineRule="auto"/>
        <w:ind w:left="107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44A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Старшие группы</w:t>
      </w:r>
    </w:p>
    <w:p w:rsidR="00952BD9" w:rsidRPr="00A93BDE" w:rsidRDefault="00952BD9" w:rsidP="005A0C09">
      <w:pPr>
        <w:numPr>
          <w:ilvl w:val="0"/>
          <w:numId w:val="4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культурно-коммуникативная</w:t>
      </w:r>
      <w:proofErr w:type="gramEnd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обеспечивает освоение средств и знаков речевой коммуникации, формирует социальный опыт;</w:t>
      </w:r>
    </w:p>
    <w:p w:rsidR="00952BD9" w:rsidRPr="00A93BDE" w:rsidRDefault="00952BD9" w:rsidP="005A0C09">
      <w:pPr>
        <w:numPr>
          <w:ilvl w:val="0"/>
          <w:numId w:val="4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духовно-эмоциональная</w:t>
      </w:r>
      <w:proofErr w:type="gramEnd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подводит к пониманию и усвоению общечеловеческих ценностей;</w:t>
      </w:r>
    </w:p>
    <w:p w:rsidR="00952BD9" w:rsidRPr="00A93BDE" w:rsidRDefault="00952BD9" w:rsidP="005A0C09">
      <w:pPr>
        <w:numPr>
          <w:ilvl w:val="0"/>
          <w:numId w:val="4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спортивно-оздоровительная</w:t>
      </w:r>
      <w:proofErr w:type="gramEnd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приобщает к физической культуре, помогает осваивать способы сохранения своего здоровья;</w:t>
      </w:r>
    </w:p>
    <w:p w:rsidR="00952BD9" w:rsidRPr="00A93BDE" w:rsidRDefault="00952BD9" w:rsidP="005A0C09">
      <w:pPr>
        <w:numPr>
          <w:ilvl w:val="0"/>
          <w:numId w:val="4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практически-действенная</w:t>
      </w:r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обогащает практический опыт, дает возможность действовать;</w:t>
      </w:r>
    </w:p>
    <w:p w:rsidR="00952BD9" w:rsidRPr="00A93BDE" w:rsidRDefault="00952BD9" w:rsidP="005A0C09">
      <w:pPr>
        <w:numPr>
          <w:ilvl w:val="0"/>
          <w:numId w:val="4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опытно-экспериментальная</w:t>
      </w:r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стимулирует исследовательскую деятельность;</w:t>
      </w:r>
      <w:proofErr w:type="gramEnd"/>
    </w:p>
    <w:p w:rsidR="00952BD9" w:rsidRPr="00A93BDE" w:rsidRDefault="00952BD9" w:rsidP="005A0C09">
      <w:pPr>
        <w:numPr>
          <w:ilvl w:val="0"/>
          <w:numId w:val="4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художественно-преобразующая</w:t>
      </w:r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способствует художественно-творческому процессу, формирует готовность и способность к самовыражению;</w:t>
      </w:r>
    </w:p>
    <w:p w:rsidR="00952BD9" w:rsidRPr="00A93BDE" w:rsidRDefault="00952BD9" w:rsidP="005A0C09">
      <w:pPr>
        <w:numPr>
          <w:ilvl w:val="0"/>
          <w:numId w:val="4"/>
        </w:num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интеллектуально-познавательная</w:t>
      </w:r>
      <w:proofErr w:type="gramEnd"/>
      <w:r w:rsidRPr="00A93B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создает условия для продвижения по пути познания, реализации опыта учения.           </w:t>
      </w:r>
    </w:p>
    <w:p w:rsidR="00921ECD" w:rsidRPr="008A2B32" w:rsidRDefault="00921ECD" w:rsidP="00952BD9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</w:r>
      <w:r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4B0691" w:rsidRDefault="004B0691" w:rsidP="00952BD9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144A6" w:rsidRDefault="003144A6" w:rsidP="00952BD9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144A6" w:rsidRDefault="003144A6" w:rsidP="00952BD9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144A6" w:rsidRDefault="003144A6" w:rsidP="00952BD9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144A6" w:rsidRDefault="003144A6" w:rsidP="00952BD9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144A6" w:rsidRPr="008A2B32" w:rsidRDefault="003144A6" w:rsidP="00952BD9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144A6" w:rsidRPr="003144A6" w:rsidRDefault="003144A6" w:rsidP="003144A6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144A6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Зонирование по степени активности</w:t>
      </w:r>
    </w:p>
    <w:p w:rsidR="003144A6" w:rsidRDefault="003144A6" w:rsidP="00952BD9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47CB2" w:rsidRPr="008A2B32" w:rsidRDefault="00347CB2" w:rsidP="00952BD9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Зонирование должно </w:t>
      </w:r>
      <w:proofErr w:type="gramStart"/>
      <w:r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производится</w:t>
      </w:r>
      <w:proofErr w:type="gramEnd"/>
      <w:r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соответствии  с интенсивностью деятельности.</w:t>
      </w:r>
    </w:p>
    <w:p w:rsidR="00347CB2" w:rsidRPr="008A2B32" w:rsidRDefault="00347CB2" w:rsidP="00952BD9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Выделяют:</w:t>
      </w:r>
    </w:p>
    <w:p w:rsidR="00347CB2" w:rsidRPr="008A2B32" w:rsidRDefault="00347CB2" w:rsidP="00347CB2">
      <w:pPr>
        <w:pStyle w:val="a3"/>
        <w:numPr>
          <w:ilvl w:val="0"/>
          <w:numId w:val="8"/>
        </w:num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Спокойную зону</w:t>
      </w:r>
    </w:p>
    <w:p w:rsidR="00347CB2" w:rsidRPr="008A2B32" w:rsidRDefault="00347CB2" w:rsidP="00347CB2">
      <w:pPr>
        <w:pStyle w:val="a3"/>
        <w:numPr>
          <w:ilvl w:val="0"/>
          <w:numId w:val="8"/>
        </w:num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Зону средней активности </w:t>
      </w:r>
      <w:proofErr w:type="gramStart"/>
      <w:r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или рабочая зона)</w:t>
      </w:r>
    </w:p>
    <w:p w:rsidR="00347CB2" w:rsidRPr="008A2B32" w:rsidRDefault="00347CB2" w:rsidP="00347CB2">
      <w:pPr>
        <w:pStyle w:val="a3"/>
        <w:numPr>
          <w:ilvl w:val="0"/>
          <w:numId w:val="8"/>
        </w:num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Зону повышенной активности.</w:t>
      </w:r>
    </w:p>
    <w:p w:rsidR="00347CB2" w:rsidRPr="008A2B32" w:rsidRDefault="00347CB2" w:rsidP="00952BD9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144A6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Спокойная зона</w:t>
      </w:r>
      <w:r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Уголки познания, книги, природы, уединения.</w:t>
      </w:r>
    </w:p>
    <w:p w:rsidR="00347CB2" w:rsidRPr="008A2B32" w:rsidRDefault="00347CB2" w:rsidP="00952BD9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144A6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Зона средней активности</w:t>
      </w:r>
      <w:r w:rsidRPr="003144A6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–</w:t>
      </w:r>
      <w:r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уголки познавательно-исследовательской деятельности, лаборатория (уголок экспериментирования), социально-эмоциональное развитие, уголки продуктивной и творческой деятельности, центр речи и моторики.</w:t>
      </w:r>
    </w:p>
    <w:p w:rsidR="00347CB2" w:rsidRPr="008A2B32" w:rsidRDefault="00347CB2" w:rsidP="00952BD9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47CB2" w:rsidRPr="008A2B32" w:rsidRDefault="00347CB2" w:rsidP="00952BD9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144A6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  Зоны повышенной активности</w:t>
      </w:r>
      <w:r w:rsidR="008A2B32" w:rsidRPr="003144A6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 (</w:t>
      </w:r>
      <w:r w:rsidR="008A2B32"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самая большая площадь </w:t>
      </w:r>
      <w:proofErr w:type="gramStart"/>
      <w:r w:rsidR="008A2B32"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proofErr w:type="gramEnd"/>
      <w:r w:rsidR="008A2B32"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8A2B32"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группе</w:t>
      </w:r>
      <w:proofErr w:type="gramEnd"/>
      <w:r w:rsidR="008A2B32"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 - спортивный уголок (центр двигательной активности), музыкально-театрализованной</w:t>
      </w:r>
      <w:r w:rsidR="008A2B32"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  <w:t xml:space="preserve"> деятельности, конструирование, центр игры. </w:t>
      </w:r>
      <w:r w:rsidRPr="008A2B3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0691" w:rsidRPr="008A2B32" w:rsidRDefault="004B0691" w:rsidP="00952BD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87A27" w:rsidRPr="008A2B32" w:rsidRDefault="004B0691" w:rsidP="004B0691">
      <w:pPr>
        <w:numPr>
          <w:ilvl w:val="0"/>
          <w:numId w:val="7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 организации предметно – развивающей среды в дошкольном учреждении важнейшим условием является учет возрастных особенностей и потребностей детей, которые имеют свои отличительные признаки.</w:t>
      </w:r>
    </w:p>
    <w:p w:rsidR="00687A27" w:rsidRPr="008A2B32" w:rsidRDefault="004B0691" w:rsidP="004B0691">
      <w:pPr>
        <w:numPr>
          <w:ilvl w:val="0"/>
          <w:numId w:val="7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Для детей </w:t>
      </w:r>
      <w:r w:rsidR="008A2B32" w:rsidRPr="008A2B3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младшего возраста</w:t>
      </w:r>
      <w:r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жизни является свободное и большое пространство, где они могут быть в активном движении – лазании, катании. </w:t>
      </w:r>
    </w:p>
    <w:p w:rsidR="00687A27" w:rsidRPr="008A2B32" w:rsidRDefault="008A2B32" w:rsidP="004B0691">
      <w:pPr>
        <w:numPr>
          <w:ilvl w:val="0"/>
          <w:numId w:val="7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Средний возраст - </w:t>
      </w:r>
      <w:r w:rsidR="004B0691"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ребенку необходим развернутый центр сюжетно-ролевых игр с яркими особенностями атрибутов, </w:t>
      </w:r>
      <w:r w:rsidR="004B0691"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дети стремятся быть похожими на взрослых, быть такими же важными и большими.</w:t>
      </w:r>
    </w:p>
    <w:p w:rsidR="00687A27" w:rsidRPr="008A2B32" w:rsidRDefault="004B0691" w:rsidP="004B0691">
      <w:pPr>
        <w:numPr>
          <w:ilvl w:val="0"/>
          <w:numId w:val="7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A2B3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 старшем</w:t>
      </w:r>
      <w:r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дошкольном возрасте проявляется потребность в игре со сверстниками, создавать свой мир игры. </w:t>
      </w:r>
      <w:r w:rsidR="008A2B32"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Приорите</w:t>
      </w:r>
      <w:proofErr w:type="gramStart"/>
      <w:r w:rsidR="008A2B32"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т-</w:t>
      </w:r>
      <w:proofErr w:type="gramEnd"/>
      <w:r w:rsidR="008A2B32"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познавательно-исследовательские цент </w:t>
      </w:r>
      <w:proofErr w:type="spellStart"/>
      <w:r w:rsidR="008A2B32"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ры</w:t>
      </w:r>
      <w:proofErr w:type="spellEnd"/>
      <w:r w:rsidR="008A2B32"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творческие.</w:t>
      </w:r>
    </w:p>
    <w:p w:rsidR="00921ECD" w:rsidRDefault="00921ECD" w:rsidP="00952BD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A2B32" w:rsidRDefault="008A2B32" w:rsidP="00952BD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 организации зон необходимо использовать творческую линию: зоны должны быть названы интересно, понятно детям и лаконично. (ТВОРЧЕСТВО В НАЗВАНИИ – ОБЯЗАТЕЛЬНО В ПРОЕКТ)</w:t>
      </w:r>
    </w:p>
    <w:p w:rsidR="008A2B32" w:rsidRDefault="008A2B32" w:rsidP="008A2B3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A2B3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Наполнение зон</w:t>
      </w:r>
    </w:p>
    <w:p w:rsidR="008A2B32" w:rsidRDefault="008A2B32" w:rsidP="008A2B3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Наполнить материалами – это еще не все.</w:t>
      </w:r>
    </w:p>
    <w:p w:rsidR="008A2B32" w:rsidRDefault="008A2B32" w:rsidP="008A2B3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Содержание уголки должно определяться компонентами.</w:t>
      </w:r>
    </w:p>
    <w:p w:rsidR="008A2B32" w:rsidRPr="008A2B32" w:rsidRDefault="008A2B32" w:rsidP="008A2B32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Компонент дидактический</w:t>
      </w:r>
    </w:p>
    <w:p w:rsidR="008A2B32" w:rsidRPr="008A2B32" w:rsidRDefault="008A2B32" w:rsidP="008A2B32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Компонент оборудования</w:t>
      </w:r>
    </w:p>
    <w:p w:rsidR="008A2B32" w:rsidRDefault="008A2B32" w:rsidP="008A2B32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A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Компонент стимулирующий</w:t>
      </w:r>
    </w:p>
    <w:p w:rsidR="003144A6" w:rsidRPr="003144A6" w:rsidRDefault="003144A6" w:rsidP="003144A6">
      <w:pPr>
        <w:pStyle w:val="a5"/>
        <w:spacing w:before="75" w:beforeAutospacing="0" w:after="75" w:afterAutospacing="0"/>
        <w:ind w:right="105"/>
        <w:textAlignment w:val="top"/>
        <w:rPr>
          <w:sz w:val="20"/>
          <w:szCs w:val="20"/>
        </w:rPr>
      </w:pPr>
      <w:r w:rsidRPr="003144A6">
        <w:rPr>
          <w:rStyle w:val="a4"/>
          <w:sz w:val="20"/>
          <w:szCs w:val="20"/>
        </w:rPr>
        <w:t>Содержание уголков</w:t>
      </w:r>
      <w:r w:rsidRPr="003144A6">
        <w:rPr>
          <w:rStyle w:val="apple-converted-space"/>
          <w:b/>
          <w:bCs/>
          <w:sz w:val="20"/>
          <w:szCs w:val="20"/>
        </w:rPr>
        <w:t> </w:t>
      </w:r>
      <w:r w:rsidRPr="003144A6">
        <w:rPr>
          <w:sz w:val="20"/>
          <w:szCs w:val="20"/>
        </w:rPr>
        <w:br/>
      </w:r>
      <w:r w:rsidRPr="003144A6">
        <w:rPr>
          <w:rStyle w:val="a6"/>
          <w:sz w:val="20"/>
          <w:szCs w:val="20"/>
        </w:rPr>
        <w:t>Уголок «</w:t>
      </w:r>
      <w:proofErr w:type="gramStart"/>
      <w:r w:rsidRPr="003144A6">
        <w:rPr>
          <w:rStyle w:val="a6"/>
          <w:sz w:val="20"/>
          <w:szCs w:val="20"/>
        </w:rPr>
        <w:t>Здоровячки</w:t>
      </w:r>
      <w:proofErr w:type="gramEnd"/>
      <w:r w:rsidRPr="003144A6">
        <w:rPr>
          <w:rStyle w:val="a6"/>
          <w:sz w:val="20"/>
          <w:szCs w:val="20"/>
        </w:rPr>
        <w:t>»</w:t>
      </w:r>
      <w:r w:rsidRPr="003144A6">
        <w:rPr>
          <w:sz w:val="20"/>
          <w:szCs w:val="20"/>
        </w:rPr>
        <w:br/>
      </w:r>
      <w:r w:rsidRPr="003144A6">
        <w:rPr>
          <w:rStyle w:val="a6"/>
          <w:sz w:val="20"/>
          <w:szCs w:val="20"/>
        </w:rPr>
        <w:t>Задачи:</w:t>
      </w:r>
      <w:r w:rsidRPr="003144A6">
        <w:rPr>
          <w:rStyle w:val="apple-converted-space"/>
          <w:sz w:val="20"/>
          <w:szCs w:val="20"/>
        </w:rPr>
        <w:t> </w:t>
      </w:r>
      <w:r w:rsidRPr="003144A6">
        <w:rPr>
          <w:sz w:val="20"/>
          <w:szCs w:val="20"/>
        </w:rPr>
        <w:t>Продолжать работу по укреплению здоровья: закаливать организм, совершенствовать  основные движения, формировать правильную осанку, воспитывать гигиенические привычки, телесную рефлексию. Поддерживать интерес к разным видам спорта. Развивать двигательную активность  детей.</w:t>
      </w:r>
    </w:p>
    <w:tbl>
      <w:tblPr>
        <w:tblW w:w="10365" w:type="dxa"/>
        <w:tblCellSpacing w:w="0" w:type="dxa"/>
        <w:tblInd w:w="-8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2700"/>
        <w:gridCol w:w="2880"/>
      </w:tblGrid>
      <w:tr w:rsidR="003144A6" w:rsidRPr="003144A6" w:rsidTr="003144A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A6" w:rsidRPr="003144A6" w:rsidRDefault="003144A6" w:rsidP="003144A6">
            <w:pPr>
              <w:pStyle w:val="a5"/>
              <w:spacing w:before="75" w:beforeAutospacing="0" w:after="75" w:afterAutospacing="0"/>
              <w:ind w:left="105" w:right="105" w:firstLine="400"/>
              <w:textAlignment w:val="top"/>
              <w:rPr>
                <w:sz w:val="20"/>
                <w:szCs w:val="20"/>
              </w:rPr>
            </w:pPr>
            <w:r w:rsidRPr="003144A6">
              <w:rPr>
                <w:rStyle w:val="a4"/>
                <w:sz w:val="20"/>
                <w:szCs w:val="20"/>
              </w:rPr>
              <w:t>Компонент</w:t>
            </w:r>
            <w:r w:rsidRPr="003144A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44A6">
              <w:rPr>
                <w:rStyle w:val="a4"/>
                <w:sz w:val="20"/>
                <w:szCs w:val="20"/>
              </w:rPr>
              <w:t>дидактический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A6" w:rsidRPr="003144A6" w:rsidRDefault="003144A6" w:rsidP="003144A6">
            <w:pPr>
              <w:pStyle w:val="a5"/>
              <w:spacing w:before="75" w:beforeAutospacing="0" w:after="75" w:afterAutospacing="0"/>
              <w:ind w:left="105" w:right="105" w:firstLine="400"/>
              <w:textAlignment w:val="top"/>
              <w:rPr>
                <w:sz w:val="20"/>
                <w:szCs w:val="20"/>
              </w:rPr>
            </w:pPr>
            <w:r w:rsidRPr="003144A6">
              <w:rPr>
                <w:rStyle w:val="a4"/>
                <w:sz w:val="20"/>
                <w:szCs w:val="20"/>
              </w:rPr>
              <w:t>Компонент</w:t>
            </w:r>
            <w:r>
              <w:rPr>
                <w:rStyle w:val="a4"/>
                <w:sz w:val="20"/>
                <w:szCs w:val="20"/>
              </w:rPr>
              <w:t xml:space="preserve"> о</w:t>
            </w:r>
            <w:r w:rsidRPr="003144A6">
              <w:rPr>
                <w:rStyle w:val="a4"/>
                <w:sz w:val="20"/>
                <w:szCs w:val="20"/>
              </w:rPr>
              <w:t>борудования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A6" w:rsidRPr="003144A6" w:rsidRDefault="003144A6" w:rsidP="003144A6">
            <w:pPr>
              <w:pStyle w:val="a5"/>
              <w:spacing w:before="75" w:beforeAutospacing="0" w:after="75" w:afterAutospacing="0"/>
              <w:ind w:left="105" w:right="105" w:firstLine="400"/>
              <w:textAlignment w:val="top"/>
              <w:rPr>
                <w:sz w:val="20"/>
                <w:szCs w:val="20"/>
              </w:rPr>
            </w:pPr>
            <w:r w:rsidRPr="003144A6">
              <w:rPr>
                <w:rStyle w:val="a4"/>
                <w:sz w:val="20"/>
                <w:szCs w:val="20"/>
              </w:rPr>
              <w:t>Компонент</w:t>
            </w:r>
            <w:r>
              <w:rPr>
                <w:rStyle w:val="a4"/>
                <w:sz w:val="20"/>
                <w:szCs w:val="20"/>
              </w:rPr>
              <w:t xml:space="preserve"> с</w:t>
            </w:r>
            <w:r w:rsidRPr="003144A6">
              <w:rPr>
                <w:rStyle w:val="a4"/>
                <w:sz w:val="20"/>
                <w:szCs w:val="20"/>
              </w:rPr>
              <w:t>тимулирующий</w:t>
            </w:r>
          </w:p>
        </w:tc>
      </w:tr>
      <w:tr w:rsidR="003144A6" w:rsidRPr="003144A6" w:rsidTr="003144A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A6" w:rsidRPr="003144A6" w:rsidRDefault="003144A6" w:rsidP="003144A6">
            <w:pPr>
              <w:pStyle w:val="a5"/>
              <w:spacing w:before="75" w:beforeAutospacing="0" w:after="75" w:afterAutospacing="0"/>
              <w:ind w:left="105" w:right="105" w:firstLine="400"/>
              <w:textAlignment w:val="top"/>
              <w:rPr>
                <w:sz w:val="20"/>
                <w:szCs w:val="20"/>
              </w:rPr>
            </w:pPr>
            <w:r w:rsidRPr="003144A6">
              <w:rPr>
                <w:sz w:val="20"/>
                <w:szCs w:val="20"/>
              </w:rPr>
              <w:t> - Дидактические игры, направленные на знакомство детей с разными видами спорта;</w:t>
            </w:r>
            <w:r w:rsidRPr="003144A6">
              <w:rPr>
                <w:sz w:val="20"/>
                <w:szCs w:val="20"/>
              </w:rPr>
              <w:br/>
              <w:t> - книги о спорте и ЗОЖ;</w:t>
            </w:r>
            <w:r w:rsidRPr="003144A6">
              <w:rPr>
                <w:sz w:val="20"/>
                <w:szCs w:val="20"/>
              </w:rPr>
              <w:br/>
              <w:t> - альбомы и фотографии с известными спортсменами;</w:t>
            </w:r>
            <w:r w:rsidRPr="003144A6">
              <w:rPr>
                <w:sz w:val="20"/>
                <w:szCs w:val="20"/>
              </w:rPr>
              <w:br/>
              <w:t>- картинки, фотографии, иллюстрации с видами спорта;</w:t>
            </w:r>
            <w:r w:rsidRPr="003144A6">
              <w:rPr>
                <w:sz w:val="20"/>
                <w:szCs w:val="20"/>
              </w:rPr>
              <w:br/>
              <w:t>- картотеки игр: подвижных, малой подвижности; на развитие дыхания;</w:t>
            </w:r>
            <w:r w:rsidRPr="003144A6">
              <w:rPr>
                <w:sz w:val="20"/>
                <w:szCs w:val="20"/>
              </w:rPr>
              <w:br/>
              <w:t> - картотеки гимнастики;</w:t>
            </w:r>
            <w:r w:rsidRPr="003144A6">
              <w:rPr>
                <w:sz w:val="20"/>
                <w:szCs w:val="20"/>
              </w:rPr>
              <w:br/>
              <w:t> - зарисовки о последовательности выполнения упражнений, движений;</w:t>
            </w:r>
            <w:r w:rsidRPr="003144A6">
              <w:rPr>
                <w:sz w:val="20"/>
                <w:szCs w:val="20"/>
              </w:rPr>
              <w:br/>
              <w:t> - рисунки детей о спорте.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A6" w:rsidRPr="003144A6" w:rsidRDefault="003144A6" w:rsidP="003144A6">
            <w:pPr>
              <w:pStyle w:val="a5"/>
              <w:spacing w:before="75" w:beforeAutospacing="0" w:after="75" w:afterAutospacing="0"/>
              <w:ind w:left="105" w:right="105" w:firstLine="400"/>
              <w:textAlignment w:val="top"/>
              <w:rPr>
                <w:sz w:val="20"/>
                <w:szCs w:val="20"/>
              </w:rPr>
            </w:pPr>
            <w:r w:rsidRPr="003144A6">
              <w:rPr>
                <w:sz w:val="20"/>
                <w:szCs w:val="20"/>
              </w:rPr>
              <w:t> </w:t>
            </w:r>
            <w:proofErr w:type="gramStart"/>
            <w:r w:rsidRPr="003144A6">
              <w:rPr>
                <w:sz w:val="20"/>
                <w:szCs w:val="20"/>
              </w:rPr>
              <w:t>- шведская стенка, маты, ковровая дорожка;</w:t>
            </w:r>
            <w:r w:rsidRPr="003144A6">
              <w:rPr>
                <w:sz w:val="20"/>
                <w:szCs w:val="20"/>
              </w:rPr>
              <w:br/>
              <w:t>- спортивный инвентарь (кегли, мячи, обручи, дуги, пластмассовые гантели, «</w:t>
            </w:r>
            <w:proofErr w:type="spellStart"/>
            <w:r w:rsidRPr="003144A6">
              <w:rPr>
                <w:sz w:val="20"/>
                <w:szCs w:val="20"/>
              </w:rPr>
              <w:t>кольцеброс</w:t>
            </w:r>
            <w:proofErr w:type="spellEnd"/>
            <w:r w:rsidRPr="003144A6">
              <w:rPr>
                <w:sz w:val="20"/>
                <w:szCs w:val="20"/>
              </w:rPr>
              <w:t>»  и др.)</w:t>
            </w:r>
            <w:r w:rsidRPr="003144A6">
              <w:rPr>
                <w:rStyle w:val="apple-converted-space"/>
                <w:sz w:val="20"/>
                <w:szCs w:val="20"/>
              </w:rPr>
              <w:t> </w:t>
            </w:r>
            <w:r w:rsidRPr="003144A6">
              <w:rPr>
                <w:sz w:val="20"/>
                <w:szCs w:val="20"/>
              </w:rPr>
              <w:br/>
              <w:t> - нетрадиционное спортивное оборудование;</w:t>
            </w:r>
            <w:r w:rsidRPr="003144A6">
              <w:rPr>
                <w:sz w:val="20"/>
                <w:szCs w:val="20"/>
              </w:rPr>
              <w:br/>
              <w:t>- спортивный комплекс.</w:t>
            </w:r>
            <w:proofErr w:type="gram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A6" w:rsidRPr="003144A6" w:rsidRDefault="003144A6" w:rsidP="003144A6">
            <w:pPr>
              <w:pStyle w:val="a5"/>
              <w:spacing w:before="75" w:beforeAutospacing="0" w:after="75" w:afterAutospacing="0"/>
              <w:ind w:left="105" w:right="105" w:firstLine="400"/>
              <w:textAlignment w:val="top"/>
              <w:rPr>
                <w:sz w:val="20"/>
                <w:szCs w:val="20"/>
              </w:rPr>
            </w:pPr>
            <w:r w:rsidRPr="003144A6">
              <w:rPr>
                <w:sz w:val="20"/>
                <w:szCs w:val="20"/>
              </w:rPr>
              <w:t>- схемы-правила о пользовании спортивным оборудованием;</w:t>
            </w:r>
            <w:r w:rsidRPr="003144A6">
              <w:rPr>
                <w:sz w:val="20"/>
                <w:szCs w:val="20"/>
              </w:rPr>
              <w:br/>
              <w:t>- карты-достижения («Я сегодня научился»)</w:t>
            </w:r>
            <w:r w:rsidRPr="003144A6">
              <w:rPr>
                <w:sz w:val="20"/>
                <w:szCs w:val="20"/>
              </w:rPr>
              <w:br/>
              <w:t>- «</w:t>
            </w:r>
            <w:proofErr w:type="spellStart"/>
            <w:r w:rsidRPr="003144A6">
              <w:rPr>
                <w:sz w:val="20"/>
                <w:szCs w:val="20"/>
              </w:rPr>
              <w:t>дневничок</w:t>
            </w:r>
            <w:proofErr w:type="spellEnd"/>
            <w:r w:rsidRPr="003144A6">
              <w:rPr>
                <w:sz w:val="20"/>
                <w:szCs w:val="20"/>
              </w:rPr>
              <w:t xml:space="preserve"> здоровья»</w:t>
            </w:r>
            <w:r w:rsidRPr="003144A6">
              <w:rPr>
                <w:sz w:val="20"/>
                <w:szCs w:val="20"/>
              </w:rPr>
              <w:br/>
              <w:t>- модель «правильного питания»</w:t>
            </w:r>
          </w:p>
        </w:tc>
      </w:tr>
    </w:tbl>
    <w:p w:rsidR="003144A6" w:rsidRPr="003144A6" w:rsidRDefault="003144A6" w:rsidP="003144A6">
      <w:pPr>
        <w:pStyle w:val="a5"/>
        <w:spacing w:before="75" w:beforeAutospacing="0" w:after="75" w:afterAutospacing="0"/>
        <w:ind w:right="105"/>
        <w:textAlignment w:val="top"/>
        <w:rPr>
          <w:rStyle w:val="a4"/>
          <w:sz w:val="20"/>
          <w:szCs w:val="20"/>
        </w:rPr>
      </w:pPr>
      <w:r w:rsidRPr="003144A6">
        <w:rPr>
          <w:rStyle w:val="a4"/>
          <w:i/>
          <w:iCs/>
          <w:sz w:val="20"/>
          <w:szCs w:val="20"/>
        </w:rPr>
        <w:t>Уголок конструирования  «Строим сами»</w:t>
      </w:r>
      <w:r w:rsidRPr="003144A6">
        <w:rPr>
          <w:rStyle w:val="a4"/>
          <w:sz w:val="20"/>
          <w:szCs w:val="20"/>
        </w:rPr>
        <w:br/>
      </w:r>
      <w:r w:rsidRPr="003144A6">
        <w:rPr>
          <w:rStyle w:val="a4"/>
          <w:i/>
          <w:iCs/>
          <w:sz w:val="20"/>
          <w:szCs w:val="20"/>
        </w:rPr>
        <w:t>Задачи</w:t>
      </w:r>
      <w:r w:rsidRPr="003144A6">
        <w:rPr>
          <w:rStyle w:val="a4"/>
          <w:sz w:val="20"/>
          <w:szCs w:val="20"/>
        </w:rPr>
        <w:t>: развитие пространственного мышления, совершенствование навыков работы по заданной схеме, модели, чертежу. Формирование мыслительных операций (сравнение, анализ, синтез).</w:t>
      </w:r>
    </w:p>
    <w:tbl>
      <w:tblPr>
        <w:tblW w:w="10365" w:type="dxa"/>
        <w:tblCellSpacing w:w="0" w:type="dxa"/>
        <w:tblInd w:w="-8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4140"/>
        <w:gridCol w:w="2880"/>
      </w:tblGrid>
      <w:tr w:rsidR="003144A6" w:rsidRPr="003144A6" w:rsidTr="003144A6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A6" w:rsidRPr="003144A6" w:rsidRDefault="003144A6" w:rsidP="003144A6">
            <w:pPr>
              <w:pStyle w:val="a5"/>
              <w:spacing w:before="75" w:beforeAutospacing="0" w:after="75" w:afterAutospacing="0"/>
              <w:ind w:right="105"/>
              <w:textAlignment w:val="top"/>
              <w:rPr>
                <w:rStyle w:val="a4"/>
                <w:sz w:val="20"/>
                <w:szCs w:val="20"/>
              </w:rPr>
            </w:pPr>
            <w:r w:rsidRPr="003144A6">
              <w:rPr>
                <w:rStyle w:val="a4"/>
                <w:sz w:val="20"/>
                <w:szCs w:val="20"/>
              </w:rPr>
              <w:t>Компонент</w:t>
            </w:r>
            <w:r w:rsidRPr="003144A6">
              <w:rPr>
                <w:rStyle w:val="a4"/>
                <w:b w:val="0"/>
                <w:bCs w:val="0"/>
                <w:sz w:val="20"/>
                <w:szCs w:val="20"/>
              </w:rPr>
              <w:t> </w:t>
            </w:r>
            <w:r w:rsidRPr="003144A6">
              <w:rPr>
                <w:rStyle w:val="a4"/>
                <w:sz w:val="20"/>
                <w:szCs w:val="20"/>
              </w:rPr>
              <w:t>дидактический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A6" w:rsidRPr="003144A6" w:rsidRDefault="003144A6" w:rsidP="003144A6">
            <w:pPr>
              <w:pStyle w:val="a5"/>
              <w:spacing w:before="75" w:beforeAutospacing="0" w:after="75" w:afterAutospacing="0"/>
              <w:ind w:right="105"/>
              <w:textAlignment w:val="top"/>
              <w:rPr>
                <w:rStyle w:val="a4"/>
                <w:sz w:val="20"/>
                <w:szCs w:val="20"/>
              </w:rPr>
            </w:pPr>
            <w:r w:rsidRPr="003144A6">
              <w:rPr>
                <w:rStyle w:val="a4"/>
                <w:sz w:val="20"/>
                <w:szCs w:val="20"/>
              </w:rPr>
              <w:t>Компонент оборудования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A6" w:rsidRPr="003144A6" w:rsidRDefault="003144A6" w:rsidP="003144A6">
            <w:pPr>
              <w:pStyle w:val="a5"/>
              <w:spacing w:before="75" w:beforeAutospacing="0" w:after="75" w:afterAutospacing="0"/>
              <w:ind w:right="105"/>
              <w:textAlignment w:val="top"/>
              <w:rPr>
                <w:rStyle w:val="a4"/>
                <w:sz w:val="20"/>
                <w:szCs w:val="20"/>
              </w:rPr>
            </w:pPr>
            <w:r w:rsidRPr="003144A6">
              <w:rPr>
                <w:rStyle w:val="a4"/>
                <w:sz w:val="20"/>
                <w:szCs w:val="20"/>
              </w:rPr>
              <w:t>Компонент</w:t>
            </w:r>
            <w:r>
              <w:rPr>
                <w:rStyle w:val="a4"/>
                <w:sz w:val="20"/>
                <w:szCs w:val="20"/>
              </w:rPr>
              <w:t xml:space="preserve"> </w:t>
            </w:r>
            <w:r w:rsidRPr="003144A6">
              <w:rPr>
                <w:rStyle w:val="a4"/>
                <w:sz w:val="20"/>
                <w:szCs w:val="20"/>
              </w:rPr>
              <w:t>стимулирующий</w:t>
            </w:r>
          </w:p>
        </w:tc>
      </w:tr>
      <w:tr w:rsidR="003144A6" w:rsidRPr="003144A6" w:rsidTr="003144A6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A6" w:rsidRPr="003144A6" w:rsidRDefault="003144A6" w:rsidP="003144A6">
            <w:pPr>
              <w:pStyle w:val="a5"/>
              <w:spacing w:before="75" w:beforeAutospacing="0" w:after="75" w:afterAutospacing="0"/>
              <w:ind w:right="105"/>
              <w:textAlignment w:val="top"/>
              <w:rPr>
                <w:rStyle w:val="a4"/>
                <w:b w:val="0"/>
                <w:sz w:val="20"/>
                <w:szCs w:val="20"/>
              </w:rPr>
            </w:pPr>
            <w:r w:rsidRPr="003144A6">
              <w:rPr>
                <w:rStyle w:val="a4"/>
                <w:b w:val="0"/>
                <w:sz w:val="20"/>
                <w:szCs w:val="20"/>
              </w:rPr>
              <w:lastRenderedPageBreak/>
              <w:t> </w:t>
            </w:r>
            <w:proofErr w:type="gramStart"/>
            <w:r w:rsidRPr="003144A6">
              <w:rPr>
                <w:rStyle w:val="a4"/>
                <w:b w:val="0"/>
                <w:sz w:val="20"/>
                <w:szCs w:val="20"/>
              </w:rPr>
              <w:t>- модели, схемы, чертежи, картинки различных построек</w:t>
            </w:r>
            <w:r w:rsidRPr="003144A6">
              <w:rPr>
                <w:rStyle w:val="a4"/>
                <w:b w:val="0"/>
                <w:sz w:val="20"/>
                <w:szCs w:val="20"/>
              </w:rPr>
              <w:br/>
              <w:t>- фотоматериалы, иллюстрации городов, мостов, улиц и т.п.</w:t>
            </w:r>
            <w:r w:rsidRPr="003144A6">
              <w:rPr>
                <w:rStyle w:val="a4"/>
                <w:b w:val="0"/>
                <w:sz w:val="20"/>
                <w:szCs w:val="20"/>
              </w:rPr>
              <w:br/>
              <w:t>- макеты города, железной дороги, улиц и т.п.</w:t>
            </w:r>
            <w:r w:rsidRPr="003144A6">
              <w:rPr>
                <w:rStyle w:val="a4"/>
                <w:b w:val="0"/>
                <w:sz w:val="20"/>
                <w:szCs w:val="20"/>
              </w:rPr>
              <w:br/>
              <w:t>- альбомы «Дома в прошлом», «Дома сказочных героев» </w:t>
            </w:r>
            <w:r w:rsidRPr="003144A6">
              <w:rPr>
                <w:rStyle w:val="a4"/>
                <w:b w:val="0"/>
                <w:sz w:val="20"/>
                <w:szCs w:val="20"/>
              </w:rPr>
              <w:br/>
              <w:t> - фото детских построек</w:t>
            </w:r>
            <w:proofErr w:type="gramEnd"/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A6" w:rsidRPr="003144A6" w:rsidRDefault="003144A6" w:rsidP="003144A6">
            <w:pPr>
              <w:pStyle w:val="a5"/>
              <w:spacing w:before="75" w:beforeAutospacing="0" w:after="75" w:afterAutospacing="0"/>
              <w:ind w:right="105"/>
              <w:textAlignment w:val="top"/>
              <w:rPr>
                <w:rStyle w:val="a4"/>
                <w:b w:val="0"/>
                <w:sz w:val="20"/>
                <w:szCs w:val="20"/>
              </w:rPr>
            </w:pPr>
            <w:r w:rsidRPr="003144A6">
              <w:rPr>
                <w:rStyle w:val="a4"/>
                <w:b w:val="0"/>
                <w:sz w:val="20"/>
                <w:szCs w:val="20"/>
              </w:rPr>
              <w:t> </w:t>
            </w:r>
            <w:proofErr w:type="gramStart"/>
            <w:r w:rsidRPr="003144A6">
              <w:rPr>
                <w:rStyle w:val="a4"/>
                <w:b w:val="0"/>
                <w:sz w:val="20"/>
                <w:szCs w:val="20"/>
              </w:rPr>
              <w:t>- наборы конструкторов: крупногабаритный, напольный, конструктор типа «</w:t>
            </w:r>
            <w:proofErr w:type="spellStart"/>
            <w:r w:rsidRPr="003144A6">
              <w:rPr>
                <w:rStyle w:val="a4"/>
                <w:b w:val="0"/>
                <w:sz w:val="20"/>
                <w:szCs w:val="20"/>
              </w:rPr>
              <w:t>лего</w:t>
            </w:r>
            <w:proofErr w:type="spellEnd"/>
            <w:r w:rsidRPr="003144A6">
              <w:rPr>
                <w:rStyle w:val="a4"/>
                <w:b w:val="0"/>
                <w:sz w:val="20"/>
                <w:szCs w:val="20"/>
              </w:rPr>
              <w:t>», мелкий, средний;</w:t>
            </w:r>
            <w:r w:rsidRPr="003144A6">
              <w:rPr>
                <w:rStyle w:val="a4"/>
                <w:b w:val="0"/>
                <w:sz w:val="20"/>
                <w:szCs w:val="20"/>
              </w:rPr>
              <w:br/>
              <w:t>- мозаики крупные, средние, мелкие;</w:t>
            </w:r>
            <w:r w:rsidRPr="003144A6">
              <w:rPr>
                <w:rStyle w:val="a4"/>
                <w:b w:val="0"/>
                <w:sz w:val="20"/>
                <w:szCs w:val="20"/>
              </w:rPr>
              <w:br/>
              <w:t xml:space="preserve"> - </w:t>
            </w:r>
            <w:proofErr w:type="spellStart"/>
            <w:r w:rsidRPr="003144A6">
              <w:rPr>
                <w:rStyle w:val="a4"/>
                <w:b w:val="0"/>
                <w:sz w:val="20"/>
                <w:szCs w:val="20"/>
              </w:rPr>
              <w:t>пазлы</w:t>
            </w:r>
            <w:proofErr w:type="spellEnd"/>
            <w:r w:rsidRPr="003144A6">
              <w:rPr>
                <w:rStyle w:val="a4"/>
                <w:b w:val="0"/>
                <w:sz w:val="20"/>
                <w:szCs w:val="20"/>
              </w:rPr>
              <w:t>;</w:t>
            </w:r>
            <w:r w:rsidRPr="003144A6">
              <w:rPr>
                <w:rStyle w:val="a4"/>
                <w:b w:val="0"/>
                <w:sz w:val="20"/>
                <w:szCs w:val="20"/>
              </w:rPr>
              <w:br/>
              <w:t>- строительный материал: кубики, призмы, кирпичики, пластины;</w:t>
            </w:r>
            <w:r w:rsidRPr="003144A6">
              <w:rPr>
                <w:rStyle w:val="a4"/>
                <w:b w:val="0"/>
                <w:sz w:val="20"/>
                <w:szCs w:val="20"/>
              </w:rPr>
              <w:br/>
              <w:t>- нетрадиционный материал: </w:t>
            </w:r>
            <w:r w:rsidRPr="003144A6">
              <w:rPr>
                <w:rStyle w:val="a4"/>
                <w:b w:val="0"/>
                <w:sz w:val="20"/>
                <w:szCs w:val="20"/>
              </w:rPr>
              <w:br/>
              <w:t>картонные коробки, оклеенные цветной пленкой, бумагой;</w:t>
            </w:r>
            <w:r w:rsidRPr="003144A6">
              <w:rPr>
                <w:rStyle w:val="a4"/>
                <w:b w:val="0"/>
                <w:sz w:val="20"/>
                <w:szCs w:val="20"/>
              </w:rPr>
              <w:br/>
              <w:t>- контейнеры разных размеров;</w:t>
            </w:r>
            <w:r w:rsidRPr="003144A6">
              <w:rPr>
                <w:rStyle w:val="a4"/>
                <w:b w:val="0"/>
                <w:sz w:val="20"/>
                <w:szCs w:val="20"/>
              </w:rPr>
              <w:br/>
              <w:t>- игрушки для обыгрывания построек;</w:t>
            </w:r>
            <w:r w:rsidRPr="003144A6">
              <w:rPr>
                <w:rStyle w:val="a4"/>
                <w:b w:val="0"/>
                <w:sz w:val="20"/>
                <w:szCs w:val="20"/>
              </w:rPr>
              <w:br/>
              <w:t>- игрушки-</w:t>
            </w:r>
            <w:proofErr w:type="spellStart"/>
            <w:r w:rsidRPr="003144A6">
              <w:rPr>
                <w:rStyle w:val="a4"/>
                <w:b w:val="0"/>
                <w:sz w:val="20"/>
                <w:szCs w:val="20"/>
              </w:rPr>
              <w:t>трансформеры</w:t>
            </w:r>
            <w:proofErr w:type="spellEnd"/>
            <w:proofErr w:type="gram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A6" w:rsidRPr="003144A6" w:rsidRDefault="003144A6" w:rsidP="003144A6">
            <w:pPr>
              <w:pStyle w:val="a5"/>
              <w:spacing w:before="75" w:beforeAutospacing="0" w:after="75" w:afterAutospacing="0"/>
              <w:ind w:right="105"/>
              <w:textAlignment w:val="top"/>
              <w:rPr>
                <w:rStyle w:val="a4"/>
                <w:b w:val="0"/>
                <w:sz w:val="20"/>
                <w:szCs w:val="20"/>
              </w:rPr>
            </w:pPr>
            <w:r w:rsidRPr="003144A6">
              <w:rPr>
                <w:rStyle w:val="a4"/>
                <w:b w:val="0"/>
                <w:sz w:val="20"/>
                <w:szCs w:val="20"/>
              </w:rPr>
              <w:t>- алгоритмы выполнения различных построек;</w:t>
            </w:r>
            <w:r w:rsidRPr="003144A6">
              <w:rPr>
                <w:rStyle w:val="a4"/>
                <w:b w:val="0"/>
                <w:sz w:val="20"/>
                <w:szCs w:val="20"/>
              </w:rPr>
              <w:br/>
              <w:t>- алгоритмы работы в уголке;</w:t>
            </w:r>
            <w:proofErr w:type="gramStart"/>
            <w:r w:rsidRPr="003144A6">
              <w:rPr>
                <w:rStyle w:val="a4"/>
                <w:b w:val="0"/>
                <w:sz w:val="20"/>
                <w:szCs w:val="20"/>
              </w:rPr>
              <w:br/>
              <w:t>-</w:t>
            </w:r>
            <w:proofErr w:type="gramEnd"/>
            <w:r w:rsidRPr="003144A6">
              <w:rPr>
                <w:rStyle w:val="a4"/>
                <w:b w:val="0"/>
                <w:sz w:val="20"/>
                <w:szCs w:val="20"/>
              </w:rPr>
              <w:t>схемы достижения (значки): «Получилось!», «Еще постараюсь» (для самооценки и самоконтроля)</w:t>
            </w:r>
          </w:p>
          <w:p w:rsidR="003144A6" w:rsidRPr="003144A6" w:rsidRDefault="003144A6" w:rsidP="003144A6">
            <w:pPr>
              <w:pStyle w:val="a5"/>
              <w:spacing w:before="75" w:beforeAutospacing="0" w:after="75" w:afterAutospacing="0"/>
              <w:ind w:right="105"/>
              <w:textAlignment w:val="top"/>
              <w:rPr>
                <w:rStyle w:val="a4"/>
                <w:b w:val="0"/>
                <w:sz w:val="20"/>
                <w:szCs w:val="20"/>
              </w:rPr>
            </w:pPr>
            <w:r w:rsidRPr="003144A6">
              <w:rPr>
                <w:rStyle w:val="a4"/>
                <w:b w:val="0"/>
                <w:sz w:val="20"/>
                <w:szCs w:val="20"/>
              </w:rPr>
              <w:t> </w:t>
            </w:r>
          </w:p>
        </w:tc>
      </w:tr>
    </w:tbl>
    <w:p w:rsidR="008A2B32" w:rsidRPr="003144A6" w:rsidRDefault="008A2B32" w:rsidP="003144A6">
      <w:pPr>
        <w:pStyle w:val="a5"/>
        <w:spacing w:before="75" w:beforeAutospacing="0" w:after="75" w:afterAutospacing="0"/>
        <w:ind w:right="105"/>
        <w:textAlignment w:val="top"/>
        <w:rPr>
          <w:rStyle w:val="a4"/>
          <w:sz w:val="20"/>
          <w:szCs w:val="20"/>
        </w:rPr>
      </w:pPr>
    </w:p>
    <w:sectPr w:rsidR="008A2B32" w:rsidRPr="0031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B2D"/>
    <w:multiLevelType w:val="hybridMultilevel"/>
    <w:tmpl w:val="0A387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6483B"/>
    <w:multiLevelType w:val="multilevel"/>
    <w:tmpl w:val="8DA4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6292E"/>
    <w:multiLevelType w:val="multilevel"/>
    <w:tmpl w:val="110E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63BFC"/>
    <w:multiLevelType w:val="hybridMultilevel"/>
    <w:tmpl w:val="C5D2A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526BA"/>
    <w:multiLevelType w:val="multilevel"/>
    <w:tmpl w:val="C38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7665D"/>
    <w:multiLevelType w:val="hybridMultilevel"/>
    <w:tmpl w:val="888CD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66E2C"/>
    <w:multiLevelType w:val="hybridMultilevel"/>
    <w:tmpl w:val="C80C1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C0F95"/>
    <w:multiLevelType w:val="multilevel"/>
    <w:tmpl w:val="14229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91806"/>
    <w:multiLevelType w:val="hybridMultilevel"/>
    <w:tmpl w:val="CD1646EA"/>
    <w:lvl w:ilvl="0" w:tplc="0A629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72C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EB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088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0AB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8C5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2E7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28E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0EB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D9"/>
    <w:rsid w:val="003144A6"/>
    <w:rsid w:val="00347CB2"/>
    <w:rsid w:val="004B0691"/>
    <w:rsid w:val="005A0C09"/>
    <w:rsid w:val="00687A27"/>
    <w:rsid w:val="00845283"/>
    <w:rsid w:val="008A2B32"/>
    <w:rsid w:val="00921ECD"/>
    <w:rsid w:val="00952BD9"/>
    <w:rsid w:val="00970EE9"/>
    <w:rsid w:val="00A93BDE"/>
    <w:rsid w:val="00CA1B61"/>
    <w:rsid w:val="00C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D9"/>
  </w:style>
  <w:style w:type="paragraph" w:styleId="2">
    <w:name w:val="heading 2"/>
    <w:basedOn w:val="a"/>
    <w:next w:val="a"/>
    <w:link w:val="20"/>
    <w:qFormat/>
    <w:rsid w:val="003144A6"/>
    <w:pPr>
      <w:keepNext/>
      <w:spacing w:after="0" w:line="240" w:lineRule="auto"/>
      <w:ind w:left="-567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09"/>
    <w:pPr>
      <w:ind w:left="720"/>
      <w:contextualSpacing/>
    </w:pPr>
  </w:style>
  <w:style w:type="character" w:styleId="a4">
    <w:name w:val="Strong"/>
    <w:basedOn w:val="a0"/>
    <w:qFormat/>
    <w:rsid w:val="00921ECD"/>
    <w:rPr>
      <w:b/>
      <w:bCs/>
    </w:rPr>
  </w:style>
  <w:style w:type="character" w:customStyle="1" w:styleId="apple-converted-space">
    <w:name w:val="apple-converted-space"/>
    <w:basedOn w:val="a0"/>
    <w:rsid w:val="00921ECD"/>
  </w:style>
  <w:style w:type="paragraph" w:styleId="a5">
    <w:name w:val="Normal (Web)"/>
    <w:basedOn w:val="a"/>
    <w:rsid w:val="0031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3144A6"/>
    <w:rPr>
      <w:i/>
      <w:iCs/>
    </w:rPr>
  </w:style>
  <w:style w:type="character" w:customStyle="1" w:styleId="20">
    <w:name w:val="Заголовок 2 Знак"/>
    <w:basedOn w:val="a0"/>
    <w:link w:val="2"/>
    <w:rsid w:val="003144A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D9"/>
  </w:style>
  <w:style w:type="paragraph" w:styleId="2">
    <w:name w:val="heading 2"/>
    <w:basedOn w:val="a"/>
    <w:next w:val="a"/>
    <w:link w:val="20"/>
    <w:qFormat/>
    <w:rsid w:val="003144A6"/>
    <w:pPr>
      <w:keepNext/>
      <w:spacing w:after="0" w:line="240" w:lineRule="auto"/>
      <w:ind w:left="-567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09"/>
    <w:pPr>
      <w:ind w:left="720"/>
      <w:contextualSpacing/>
    </w:pPr>
  </w:style>
  <w:style w:type="character" w:styleId="a4">
    <w:name w:val="Strong"/>
    <w:basedOn w:val="a0"/>
    <w:qFormat/>
    <w:rsid w:val="00921ECD"/>
    <w:rPr>
      <w:b/>
      <w:bCs/>
    </w:rPr>
  </w:style>
  <w:style w:type="character" w:customStyle="1" w:styleId="apple-converted-space">
    <w:name w:val="apple-converted-space"/>
    <w:basedOn w:val="a0"/>
    <w:rsid w:val="00921ECD"/>
  </w:style>
  <w:style w:type="paragraph" w:styleId="a5">
    <w:name w:val="Normal (Web)"/>
    <w:basedOn w:val="a"/>
    <w:rsid w:val="0031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3144A6"/>
    <w:rPr>
      <w:i/>
      <w:iCs/>
    </w:rPr>
  </w:style>
  <w:style w:type="character" w:customStyle="1" w:styleId="20">
    <w:name w:val="Заголовок 2 Знак"/>
    <w:basedOn w:val="a0"/>
    <w:link w:val="2"/>
    <w:rsid w:val="003144A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0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2016-04-06T04:06:00Z</cp:lastPrinted>
  <dcterms:created xsi:type="dcterms:W3CDTF">2021-02-09T05:48:00Z</dcterms:created>
  <dcterms:modified xsi:type="dcterms:W3CDTF">2021-02-09T05:48:00Z</dcterms:modified>
</cp:coreProperties>
</file>